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3B245">
      <w:pPr>
        <w:widowControl/>
        <w:spacing w:line="360" w:lineRule="auto"/>
        <w:jc w:val="center"/>
        <w:rPr>
          <w:rFonts w:ascii="宋体" w:hAnsi="宋体" w:eastAsia="宋体" w:cs="Times New Roman"/>
          <w:b/>
          <w:bCs/>
          <w:kern w:val="44"/>
          <w:sz w:val="36"/>
          <w:szCs w:val="36"/>
          <w:u w:val="single"/>
        </w:rPr>
      </w:pPr>
      <w:r>
        <w:rPr>
          <w:rFonts w:hint="eastAsia" w:ascii="宋体" w:hAnsi="宋体" w:eastAsia="宋体" w:cs="Times New Roman"/>
          <w:b/>
          <w:bCs/>
          <w:kern w:val="44"/>
          <w:sz w:val="36"/>
          <w:szCs w:val="36"/>
          <w:u w:val="single"/>
        </w:rPr>
        <w:t>资源与环境科学学院教学科研实验室增补</w:t>
      </w:r>
    </w:p>
    <w:p w14:paraId="79B2E44D">
      <w:pPr>
        <w:widowControl/>
        <w:spacing w:line="360" w:lineRule="auto"/>
        <w:jc w:val="center"/>
        <w:rPr>
          <w:rStyle w:val="7"/>
          <w:rFonts w:ascii="宋体" w:hAnsi="宋体" w:eastAsia="宋体" w:cs="宋体"/>
          <w:bCs/>
          <w:color w:val="333333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宋体" w:hAnsi="宋体" w:eastAsia="宋体" w:cs="Times New Roman"/>
          <w:b/>
          <w:bCs/>
          <w:kern w:val="44"/>
          <w:sz w:val="36"/>
          <w:szCs w:val="36"/>
          <w:u w:val="single"/>
        </w:rPr>
        <w:t>实验台面项目</w:t>
      </w:r>
      <w:r>
        <w:rPr>
          <w:rFonts w:hint="eastAsia" w:ascii="宋体" w:hAnsi="宋体" w:eastAsia="宋体" w:cs="Times New Roman"/>
          <w:b/>
          <w:bCs/>
          <w:kern w:val="44"/>
          <w:sz w:val="36"/>
          <w:szCs w:val="36"/>
        </w:rPr>
        <w:t>询价结果公告</w:t>
      </w:r>
    </w:p>
    <w:p w14:paraId="3D98657C">
      <w:pPr>
        <w:widowControl/>
        <w:spacing w:line="360" w:lineRule="auto"/>
        <w:jc w:val="left"/>
        <w:rPr>
          <w:rStyle w:val="7"/>
          <w:rFonts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</w:pPr>
    </w:p>
    <w:p w14:paraId="56048C08">
      <w:pPr>
        <w:widowControl/>
        <w:spacing w:line="360" w:lineRule="auto"/>
        <w:jc w:val="left"/>
        <w:rPr>
          <w:rFonts w:ascii="宋体" w:hAnsi="宋体" w:eastAsia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一、项目编号：</w:t>
      </w:r>
      <w:r>
        <w:rPr>
          <w:rFonts w:hint="eastAsia" w:ascii="宋体" w:hAnsi="宋体" w:eastAsia="宋体" w:cs="宋体"/>
          <w:color w:val="333333"/>
          <w:kern w:val="0"/>
          <w:sz w:val="24"/>
          <w:u w:val="single"/>
          <w:shd w:val="clear" w:color="auto" w:fill="FFFFFF"/>
          <w:lang w:bidi="ar"/>
        </w:rPr>
        <w:t xml:space="preserve">  </w:t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u w:val="single"/>
          <w:shd w:val="clear" w:color="auto" w:fill="FFFFFF"/>
          <w:lang w:bidi="ar"/>
        </w:rPr>
        <w:t xml:space="preserve"> QZSYZH00</w:t>
      </w:r>
      <w:r>
        <w:rPr>
          <w:rStyle w:val="7"/>
          <w:rFonts w:ascii="宋体" w:hAnsi="宋体" w:eastAsia="宋体" w:cs="宋体"/>
          <w:bCs/>
          <w:color w:val="333333"/>
          <w:kern w:val="0"/>
          <w:sz w:val="24"/>
          <w:u w:val="single"/>
          <w:shd w:val="clear" w:color="auto" w:fill="FFFFFF"/>
          <w:lang w:bidi="ar"/>
        </w:rPr>
        <w:t>2</w:t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u w:val="single"/>
          <w:shd w:val="clear" w:color="auto" w:fill="FFFFFF"/>
          <w:lang w:bidi="ar"/>
        </w:rPr>
        <w:t xml:space="preserve">  </w:t>
      </w:r>
      <w:r>
        <w:rPr>
          <w:rFonts w:hint="eastAsia" w:ascii="宋体" w:hAnsi="宋体" w:eastAsia="宋体" w:cs="宋体"/>
          <w:color w:val="333333"/>
          <w:kern w:val="0"/>
          <w:sz w:val="24"/>
          <w:u w:val="single"/>
          <w:shd w:val="clear" w:color="auto" w:fill="FFFFFF"/>
          <w:lang w:bidi="ar"/>
        </w:rPr>
        <w:t xml:space="preserve">              </w:t>
      </w:r>
      <w:r>
        <w:rPr>
          <w:rFonts w:hint="eastAsia" w:ascii="宋体" w:hAnsi="宋体" w:eastAsia="宋体" w:cs="宋体"/>
          <w:color w:val="333333"/>
          <w:kern w:val="0"/>
          <w:sz w:val="24"/>
          <w:shd w:val="clear" w:color="auto" w:fill="FFFFFF"/>
          <w:lang w:bidi="ar"/>
        </w:rPr>
        <w:t xml:space="preserve"> </w:t>
      </w:r>
    </w:p>
    <w:p w14:paraId="1DB0E35E">
      <w:pPr>
        <w:rPr>
          <w:rStyle w:val="7"/>
          <w:rFonts w:ascii="宋体" w:hAnsi="宋体" w:eastAsia="宋体" w:cs="宋体"/>
          <w:bCs/>
          <w:color w:val="333333"/>
          <w:kern w:val="0"/>
          <w:sz w:val="24"/>
          <w:u w:val="single"/>
          <w:shd w:val="clear" w:color="auto" w:fill="FFFFFF"/>
          <w:lang w:bidi="ar"/>
        </w:rPr>
      </w:pP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二、项目名称：</w:t>
      </w:r>
      <w:r>
        <w:rPr>
          <w:rFonts w:hint="eastAsia" w:ascii="宋体" w:hAnsi="宋体" w:eastAsia="宋体" w:cs="宋体"/>
          <w:color w:val="333333"/>
          <w:kern w:val="0"/>
          <w:sz w:val="24"/>
          <w:u w:val="single"/>
          <w:shd w:val="clear" w:color="auto" w:fill="FFFFFF"/>
          <w:lang w:bidi="ar"/>
        </w:rPr>
        <w:t xml:space="preserve">   </w:t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u w:val="single"/>
          <w:shd w:val="clear" w:color="auto" w:fill="FFFFFF"/>
          <w:lang w:bidi="ar"/>
        </w:rPr>
        <w:t xml:space="preserve">资源与环境科学学院教学科研实验室增补实验台面项目     </w:t>
      </w:r>
    </w:p>
    <w:p w14:paraId="1AF6634C">
      <w:pPr>
        <w:rPr>
          <w:rFonts w:ascii="宋体" w:hAnsi="宋体" w:eastAsia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三、采购结果</w:t>
      </w:r>
    </w:p>
    <w:tbl>
      <w:tblPr>
        <w:tblStyle w:val="4"/>
        <w:tblW w:w="5581" w:type="pct"/>
        <w:tblInd w:w="-32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31"/>
        <w:gridCol w:w="3246"/>
        <w:gridCol w:w="3712"/>
      </w:tblGrid>
      <w:tr w14:paraId="1BF44A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12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375D1">
            <w:pPr>
              <w:widowControl/>
              <w:shd w:val="clear" w:color="auto" w:fill="FFFFFF"/>
              <w:spacing w:line="360" w:lineRule="auto"/>
              <w:ind w:firstLine="480" w:firstLineChars="200"/>
              <w:jc w:val="left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hd w:val="clear" w:color="auto" w:fill="FFFFFF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  <w:t>供应商名称</w:t>
            </w:r>
          </w:p>
        </w:tc>
        <w:tc>
          <w:tcPr>
            <w:tcW w:w="174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C9B9FB">
            <w:pPr>
              <w:widowControl/>
              <w:shd w:val="clear" w:color="auto" w:fill="FFFFFF"/>
              <w:spacing w:line="360" w:lineRule="auto"/>
              <w:ind w:firstLine="482" w:firstLineChars="200"/>
              <w:jc w:val="left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  <w:t>供应商地址</w:t>
            </w:r>
          </w:p>
        </w:tc>
        <w:tc>
          <w:tcPr>
            <w:tcW w:w="199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78BF4">
            <w:pPr>
              <w:widowControl/>
              <w:shd w:val="clear" w:color="auto" w:fill="FFFFFF"/>
              <w:spacing w:line="360" w:lineRule="auto"/>
              <w:ind w:firstLine="482" w:firstLineChars="200"/>
              <w:jc w:val="left"/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  <w:t>中标金额（单位：元）</w:t>
            </w:r>
          </w:p>
        </w:tc>
      </w:tr>
      <w:tr w14:paraId="14E6A76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55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803C9">
            <w:pPr>
              <w:widowControl/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  <w:t>泉州市中观实验设备有限公司</w:t>
            </w:r>
          </w:p>
        </w:tc>
        <w:tc>
          <w:tcPr>
            <w:tcW w:w="174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EE55B">
            <w:pPr>
              <w:widowControl/>
              <w:shd w:val="clear" w:color="auto" w:fill="FFFFFF"/>
              <w:spacing w:line="360" w:lineRule="auto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  <w:t>福建省泉州市丰泽区东海街道东海大街东海湾文园1B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  <w:t>-401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  <w:t>室</w:t>
            </w:r>
          </w:p>
        </w:tc>
        <w:tc>
          <w:tcPr>
            <w:tcW w:w="1998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EB646">
            <w:pPr>
              <w:widowControl/>
              <w:shd w:val="clear" w:color="auto" w:fill="FFFFFF"/>
              <w:spacing w:line="360" w:lineRule="auto"/>
              <w:ind w:firstLine="1200" w:firstLineChars="50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  <w:t>88888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hd w:val="clear" w:color="auto" w:fill="FFFFFF"/>
                <w:lang w:bidi="ar"/>
              </w:rPr>
              <w:t>.00</w:t>
            </w:r>
          </w:p>
        </w:tc>
      </w:tr>
    </w:tbl>
    <w:p w14:paraId="02153640">
      <w:pPr>
        <w:widowControl/>
        <w:shd w:val="clear" w:color="auto" w:fill="FFFFFF"/>
        <w:spacing w:line="360" w:lineRule="auto"/>
        <w:jc w:val="left"/>
        <w:rPr>
          <w:rStyle w:val="7"/>
          <w:rFonts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FF0000"/>
          <w:kern w:val="0"/>
          <w:sz w:val="24"/>
          <w:shd w:val="clear" w:color="auto" w:fill="FFFFFF"/>
          <w:lang w:bidi="ar"/>
        </w:rPr>
        <w:t xml:space="preserve"> </w:t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四、主要标的信息</w:t>
      </w:r>
    </w:p>
    <w:tbl>
      <w:tblPr>
        <w:tblStyle w:val="5"/>
        <w:tblW w:w="935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2239"/>
        <w:gridCol w:w="2655"/>
        <w:gridCol w:w="686"/>
        <w:gridCol w:w="686"/>
        <w:gridCol w:w="970"/>
        <w:gridCol w:w="1430"/>
      </w:tblGrid>
      <w:tr w14:paraId="66C26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7AAA0EB2"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序号</w:t>
            </w:r>
          </w:p>
        </w:tc>
        <w:tc>
          <w:tcPr>
            <w:tcW w:w="2239" w:type="dxa"/>
            <w:vAlign w:val="center"/>
          </w:tcPr>
          <w:p w14:paraId="740BEFD5">
            <w:pPr>
              <w:widowControl/>
              <w:snapToGrid w:val="0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货物/服务名称</w:t>
            </w:r>
          </w:p>
        </w:tc>
        <w:tc>
          <w:tcPr>
            <w:tcW w:w="2655" w:type="dxa"/>
            <w:vAlign w:val="center"/>
          </w:tcPr>
          <w:p w14:paraId="6363C93F">
            <w:pPr>
              <w:widowControl/>
              <w:snapToGrid w:val="0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规格(单位:mm</w:t>
            </w:r>
            <w:r>
              <w:rPr>
                <w:rFonts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)</w:t>
            </w:r>
          </w:p>
        </w:tc>
        <w:tc>
          <w:tcPr>
            <w:tcW w:w="686" w:type="dxa"/>
            <w:vAlign w:val="center"/>
          </w:tcPr>
          <w:p w14:paraId="3844CDF6">
            <w:pPr>
              <w:widowControl/>
              <w:shd w:val="clear" w:color="auto" w:fill="FFFFFF"/>
              <w:snapToGrid w:val="0"/>
              <w:jc w:val="center"/>
              <w:rPr>
                <w:rFonts w:ascii="宋体" w:hAnsi="宋体" w:eastAsia="宋体" w:cs="宋体"/>
                <w:b/>
                <w:bCs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数量</w:t>
            </w:r>
          </w:p>
        </w:tc>
        <w:tc>
          <w:tcPr>
            <w:tcW w:w="686" w:type="dxa"/>
            <w:vAlign w:val="center"/>
          </w:tcPr>
          <w:p w14:paraId="516EEDF0">
            <w:pPr>
              <w:widowControl/>
              <w:shd w:val="clear" w:color="auto" w:fill="FFFFFF"/>
              <w:snapToGrid w:val="0"/>
              <w:jc w:val="center"/>
              <w:rPr>
                <w:rFonts w:ascii="宋体" w:hAnsi="宋体" w:eastAsia="宋体" w:cs="宋体"/>
                <w:b/>
                <w:bCs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单位</w:t>
            </w:r>
          </w:p>
        </w:tc>
        <w:tc>
          <w:tcPr>
            <w:tcW w:w="970" w:type="dxa"/>
            <w:vAlign w:val="center"/>
          </w:tcPr>
          <w:p w14:paraId="72750FE5">
            <w:pPr>
              <w:widowControl/>
              <w:shd w:val="clear" w:color="auto" w:fill="FFFFFF"/>
              <w:snapToGrid w:val="0"/>
              <w:jc w:val="center"/>
              <w:rPr>
                <w:rFonts w:ascii="宋体" w:hAnsi="宋体" w:eastAsia="宋体" w:cs="宋体"/>
                <w:b/>
                <w:bCs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单价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（元）</w:t>
            </w:r>
          </w:p>
        </w:tc>
        <w:tc>
          <w:tcPr>
            <w:tcW w:w="1430" w:type="dxa"/>
            <w:vAlign w:val="center"/>
          </w:tcPr>
          <w:p w14:paraId="3F6571DC">
            <w:pPr>
              <w:widowControl/>
              <w:shd w:val="clear" w:color="auto" w:fill="FFFFFF"/>
              <w:snapToGrid w:val="0"/>
              <w:jc w:val="center"/>
              <w:rPr>
                <w:rFonts w:ascii="宋体" w:hAnsi="宋体" w:eastAsia="宋体" w:cs="宋体"/>
                <w:b/>
                <w:bCs/>
                <w:color w:val="333333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金额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kern w:val="0"/>
                <w:sz w:val="24"/>
                <w:lang w:bidi="ar"/>
              </w:rPr>
              <w:t>（元）</w:t>
            </w:r>
          </w:p>
        </w:tc>
      </w:tr>
      <w:tr w14:paraId="2E90D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1066E8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2239" w:type="dxa"/>
            <w:vAlign w:val="center"/>
          </w:tcPr>
          <w:p w14:paraId="01C6AAC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气瓶柜</w:t>
            </w:r>
          </w:p>
        </w:tc>
        <w:tc>
          <w:tcPr>
            <w:tcW w:w="2655" w:type="dxa"/>
            <w:vAlign w:val="center"/>
          </w:tcPr>
          <w:p w14:paraId="4432A655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900*450*1800</w:t>
            </w:r>
          </w:p>
        </w:tc>
        <w:tc>
          <w:tcPr>
            <w:tcW w:w="686" w:type="dxa"/>
            <w:vAlign w:val="center"/>
          </w:tcPr>
          <w:p w14:paraId="6E042BB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686" w:type="dxa"/>
            <w:vAlign w:val="center"/>
          </w:tcPr>
          <w:p w14:paraId="6B8BF27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台</w:t>
            </w:r>
          </w:p>
        </w:tc>
        <w:tc>
          <w:tcPr>
            <w:tcW w:w="970" w:type="dxa"/>
            <w:vAlign w:val="center"/>
          </w:tcPr>
          <w:p w14:paraId="6F95FC7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17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00</w:t>
            </w:r>
          </w:p>
        </w:tc>
        <w:tc>
          <w:tcPr>
            <w:tcW w:w="1430" w:type="dxa"/>
            <w:vAlign w:val="center"/>
          </w:tcPr>
          <w:p w14:paraId="27AB233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34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00</w:t>
            </w:r>
          </w:p>
        </w:tc>
      </w:tr>
      <w:tr w14:paraId="485F5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restart"/>
            <w:vAlign w:val="center"/>
          </w:tcPr>
          <w:p w14:paraId="2F92D5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2239" w:type="dxa"/>
            <w:vAlign w:val="center"/>
          </w:tcPr>
          <w:p w14:paraId="287A511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边台</w:t>
            </w:r>
          </w:p>
        </w:tc>
        <w:tc>
          <w:tcPr>
            <w:tcW w:w="2655" w:type="dxa"/>
            <w:vAlign w:val="center"/>
          </w:tcPr>
          <w:p w14:paraId="4A7939EF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1700*750*850</w:t>
            </w:r>
          </w:p>
        </w:tc>
        <w:tc>
          <w:tcPr>
            <w:tcW w:w="686" w:type="dxa"/>
            <w:vAlign w:val="center"/>
          </w:tcPr>
          <w:p w14:paraId="363DF37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  <w:vAlign w:val="center"/>
          </w:tcPr>
          <w:p w14:paraId="6158A07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4B4E567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1970</w:t>
            </w:r>
          </w:p>
        </w:tc>
        <w:tc>
          <w:tcPr>
            <w:tcW w:w="1430" w:type="dxa"/>
            <w:vAlign w:val="center"/>
          </w:tcPr>
          <w:p w14:paraId="10B3372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1970</w:t>
            </w:r>
          </w:p>
        </w:tc>
      </w:tr>
      <w:tr w14:paraId="67041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4B795EA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118F238A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边台</w:t>
            </w:r>
          </w:p>
        </w:tc>
        <w:tc>
          <w:tcPr>
            <w:tcW w:w="2655" w:type="dxa"/>
            <w:vAlign w:val="center"/>
          </w:tcPr>
          <w:p w14:paraId="7BFBD555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1300*750*850</w:t>
            </w:r>
          </w:p>
        </w:tc>
        <w:tc>
          <w:tcPr>
            <w:tcW w:w="686" w:type="dxa"/>
            <w:vAlign w:val="center"/>
          </w:tcPr>
          <w:p w14:paraId="274423E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  <w:vAlign w:val="center"/>
          </w:tcPr>
          <w:p w14:paraId="136B0AD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00CFB17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1530</w:t>
            </w:r>
          </w:p>
        </w:tc>
        <w:tc>
          <w:tcPr>
            <w:tcW w:w="1430" w:type="dxa"/>
            <w:vAlign w:val="center"/>
          </w:tcPr>
          <w:p w14:paraId="765E6979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1530</w:t>
            </w:r>
          </w:p>
        </w:tc>
      </w:tr>
      <w:tr w14:paraId="4A1C3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2F8F42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397C9027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边台</w:t>
            </w:r>
          </w:p>
        </w:tc>
        <w:tc>
          <w:tcPr>
            <w:tcW w:w="2655" w:type="dxa"/>
            <w:vAlign w:val="center"/>
          </w:tcPr>
          <w:p w14:paraId="777BE49E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4100*750*850</w:t>
            </w:r>
          </w:p>
        </w:tc>
        <w:tc>
          <w:tcPr>
            <w:tcW w:w="686" w:type="dxa"/>
            <w:vAlign w:val="center"/>
          </w:tcPr>
          <w:p w14:paraId="5B39DFB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  <w:vAlign w:val="center"/>
          </w:tcPr>
          <w:p w14:paraId="572F027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1C8EE5E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4310</w:t>
            </w:r>
          </w:p>
        </w:tc>
        <w:tc>
          <w:tcPr>
            <w:tcW w:w="1430" w:type="dxa"/>
            <w:vAlign w:val="center"/>
          </w:tcPr>
          <w:p w14:paraId="6506E9D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4310</w:t>
            </w:r>
          </w:p>
        </w:tc>
      </w:tr>
      <w:tr w14:paraId="16404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668080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29082B19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边台</w:t>
            </w:r>
          </w:p>
        </w:tc>
        <w:tc>
          <w:tcPr>
            <w:tcW w:w="2655" w:type="dxa"/>
            <w:vAlign w:val="center"/>
          </w:tcPr>
          <w:p w14:paraId="006F4BC6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1000*750*850</w:t>
            </w:r>
          </w:p>
        </w:tc>
        <w:tc>
          <w:tcPr>
            <w:tcW w:w="686" w:type="dxa"/>
            <w:vAlign w:val="center"/>
          </w:tcPr>
          <w:p w14:paraId="4B56BEA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  <w:vAlign w:val="center"/>
          </w:tcPr>
          <w:p w14:paraId="0F229EE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1167924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1150</w:t>
            </w:r>
          </w:p>
        </w:tc>
        <w:tc>
          <w:tcPr>
            <w:tcW w:w="1430" w:type="dxa"/>
            <w:vAlign w:val="center"/>
          </w:tcPr>
          <w:p w14:paraId="5700A68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1150</w:t>
            </w:r>
          </w:p>
        </w:tc>
      </w:tr>
      <w:tr w14:paraId="42162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78B2CC3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0556FF8F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转角台</w:t>
            </w:r>
          </w:p>
        </w:tc>
        <w:tc>
          <w:tcPr>
            <w:tcW w:w="2655" w:type="dxa"/>
            <w:vAlign w:val="center"/>
          </w:tcPr>
          <w:p w14:paraId="0EC00085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1000*1000*850</w:t>
            </w:r>
          </w:p>
        </w:tc>
        <w:tc>
          <w:tcPr>
            <w:tcW w:w="686" w:type="dxa"/>
            <w:vAlign w:val="center"/>
          </w:tcPr>
          <w:p w14:paraId="7A08351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686" w:type="dxa"/>
          </w:tcPr>
          <w:p w14:paraId="7B3137D6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721FA03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1250</w:t>
            </w:r>
          </w:p>
        </w:tc>
        <w:tc>
          <w:tcPr>
            <w:tcW w:w="1430" w:type="dxa"/>
            <w:vAlign w:val="center"/>
          </w:tcPr>
          <w:p w14:paraId="20168A5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2500</w:t>
            </w:r>
          </w:p>
        </w:tc>
      </w:tr>
      <w:tr w14:paraId="38D1C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1D7962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32D89428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边台</w:t>
            </w:r>
          </w:p>
        </w:tc>
        <w:tc>
          <w:tcPr>
            <w:tcW w:w="2655" w:type="dxa"/>
          </w:tcPr>
          <w:p w14:paraId="60EB29D6">
            <w:pPr>
              <w:jc w:val="center"/>
            </w:pPr>
            <w:r>
              <w:rPr>
                <w:rFonts w:ascii="仿宋_GB2312" w:hAnsi="仿宋_GB2312" w:eastAsia="仿宋_GB2312" w:cs="仿宋_GB2312"/>
                <w:szCs w:val="21"/>
              </w:rPr>
              <w:t>3960*750*850</w:t>
            </w:r>
          </w:p>
        </w:tc>
        <w:tc>
          <w:tcPr>
            <w:tcW w:w="686" w:type="dxa"/>
            <w:vAlign w:val="center"/>
          </w:tcPr>
          <w:p w14:paraId="648A405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3628DD43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1B45115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4000</w:t>
            </w:r>
          </w:p>
        </w:tc>
        <w:tc>
          <w:tcPr>
            <w:tcW w:w="1430" w:type="dxa"/>
            <w:vAlign w:val="center"/>
          </w:tcPr>
          <w:p w14:paraId="022AF6B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000</w:t>
            </w:r>
          </w:p>
        </w:tc>
      </w:tr>
      <w:tr w14:paraId="77F4A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27A9A95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60C1DC24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边台</w:t>
            </w:r>
          </w:p>
        </w:tc>
        <w:tc>
          <w:tcPr>
            <w:tcW w:w="2655" w:type="dxa"/>
          </w:tcPr>
          <w:p w14:paraId="4CE47D78">
            <w:pPr>
              <w:jc w:val="center"/>
            </w:pPr>
            <w:r>
              <w:rPr>
                <w:rFonts w:ascii="仿宋_GB2312" w:hAnsi="仿宋_GB2312" w:eastAsia="仿宋_GB2312" w:cs="仿宋_GB2312"/>
                <w:szCs w:val="21"/>
              </w:rPr>
              <w:t>4150*750*850</w:t>
            </w:r>
          </w:p>
        </w:tc>
        <w:tc>
          <w:tcPr>
            <w:tcW w:w="686" w:type="dxa"/>
            <w:vAlign w:val="center"/>
          </w:tcPr>
          <w:p w14:paraId="06D19EC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4C1CE697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0DF3753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4150</w:t>
            </w:r>
          </w:p>
        </w:tc>
        <w:tc>
          <w:tcPr>
            <w:tcW w:w="1430" w:type="dxa"/>
            <w:vAlign w:val="center"/>
          </w:tcPr>
          <w:p w14:paraId="1517A1A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4150</w:t>
            </w:r>
          </w:p>
        </w:tc>
      </w:tr>
      <w:tr w14:paraId="1F8B9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176291F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03938B0E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边台</w:t>
            </w:r>
          </w:p>
        </w:tc>
        <w:tc>
          <w:tcPr>
            <w:tcW w:w="2655" w:type="dxa"/>
          </w:tcPr>
          <w:p w14:paraId="7D6FECA8">
            <w:pPr>
              <w:jc w:val="center"/>
            </w:pPr>
            <w:r>
              <w:rPr>
                <w:rFonts w:ascii="仿宋_GB2312" w:hAnsi="仿宋_GB2312" w:eastAsia="仿宋_GB2312" w:cs="仿宋_GB2312"/>
                <w:szCs w:val="21"/>
              </w:rPr>
              <w:t>1640*750*850</w:t>
            </w:r>
          </w:p>
        </w:tc>
        <w:tc>
          <w:tcPr>
            <w:tcW w:w="686" w:type="dxa"/>
            <w:vAlign w:val="center"/>
          </w:tcPr>
          <w:p w14:paraId="75F7702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1FBEA424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09EA632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1900</w:t>
            </w:r>
          </w:p>
        </w:tc>
        <w:tc>
          <w:tcPr>
            <w:tcW w:w="1430" w:type="dxa"/>
            <w:vAlign w:val="center"/>
          </w:tcPr>
          <w:p w14:paraId="2AA3518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1900</w:t>
            </w:r>
          </w:p>
        </w:tc>
      </w:tr>
      <w:tr w14:paraId="7AB7E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2C2D0D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1328FC59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边台</w:t>
            </w:r>
          </w:p>
        </w:tc>
        <w:tc>
          <w:tcPr>
            <w:tcW w:w="2655" w:type="dxa"/>
          </w:tcPr>
          <w:p w14:paraId="12D88AA7">
            <w:pPr>
              <w:jc w:val="center"/>
            </w:pPr>
            <w:r>
              <w:rPr>
                <w:rFonts w:ascii="仿宋_GB2312" w:hAnsi="仿宋_GB2312" w:eastAsia="仿宋_GB2312" w:cs="仿宋_GB2312"/>
                <w:szCs w:val="21"/>
              </w:rPr>
              <w:t>1000*750*850</w:t>
            </w:r>
          </w:p>
        </w:tc>
        <w:tc>
          <w:tcPr>
            <w:tcW w:w="686" w:type="dxa"/>
            <w:vAlign w:val="center"/>
          </w:tcPr>
          <w:p w14:paraId="4CD75C0E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4645DEF6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063143E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150</w:t>
            </w:r>
          </w:p>
        </w:tc>
        <w:tc>
          <w:tcPr>
            <w:tcW w:w="1430" w:type="dxa"/>
            <w:vAlign w:val="center"/>
          </w:tcPr>
          <w:p w14:paraId="1D803A4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1150</w:t>
            </w:r>
          </w:p>
        </w:tc>
      </w:tr>
      <w:tr w14:paraId="46725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3BC4409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  <w:vAlign w:val="center"/>
          </w:tcPr>
          <w:p w14:paraId="04EBEB6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中央台</w:t>
            </w:r>
          </w:p>
        </w:tc>
        <w:tc>
          <w:tcPr>
            <w:tcW w:w="2655" w:type="dxa"/>
            <w:vAlign w:val="center"/>
          </w:tcPr>
          <w:p w14:paraId="51443A7F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4000*1500*850</w:t>
            </w:r>
          </w:p>
        </w:tc>
        <w:tc>
          <w:tcPr>
            <w:tcW w:w="686" w:type="dxa"/>
            <w:vAlign w:val="center"/>
          </w:tcPr>
          <w:p w14:paraId="79D3A8C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1B382FF6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4061249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7600</w:t>
            </w:r>
          </w:p>
        </w:tc>
        <w:tc>
          <w:tcPr>
            <w:tcW w:w="1430" w:type="dxa"/>
            <w:vAlign w:val="center"/>
          </w:tcPr>
          <w:p w14:paraId="1F3686D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7600</w:t>
            </w:r>
          </w:p>
        </w:tc>
      </w:tr>
      <w:tr w14:paraId="0BF25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5B38F6D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11BB63A0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转角台</w:t>
            </w:r>
          </w:p>
        </w:tc>
        <w:tc>
          <w:tcPr>
            <w:tcW w:w="2655" w:type="dxa"/>
            <w:vAlign w:val="center"/>
          </w:tcPr>
          <w:p w14:paraId="3F2F911D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1000*1000*850</w:t>
            </w:r>
          </w:p>
        </w:tc>
        <w:tc>
          <w:tcPr>
            <w:tcW w:w="686" w:type="dxa"/>
            <w:vAlign w:val="center"/>
          </w:tcPr>
          <w:p w14:paraId="0B75EFB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1A2D0C5E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353CEC8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1250</w:t>
            </w:r>
          </w:p>
        </w:tc>
        <w:tc>
          <w:tcPr>
            <w:tcW w:w="1430" w:type="dxa"/>
            <w:vAlign w:val="center"/>
          </w:tcPr>
          <w:p w14:paraId="7356E95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250</w:t>
            </w:r>
          </w:p>
        </w:tc>
      </w:tr>
      <w:tr w14:paraId="55FE0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2B029CE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  <w:vAlign w:val="center"/>
          </w:tcPr>
          <w:p w14:paraId="2F492CA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仪器台（带背板插座）</w:t>
            </w:r>
          </w:p>
        </w:tc>
        <w:tc>
          <w:tcPr>
            <w:tcW w:w="2655" w:type="dxa"/>
            <w:vAlign w:val="center"/>
          </w:tcPr>
          <w:p w14:paraId="7F330FF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4000*800*850</w:t>
            </w:r>
          </w:p>
        </w:tc>
        <w:tc>
          <w:tcPr>
            <w:tcW w:w="686" w:type="dxa"/>
            <w:vAlign w:val="center"/>
          </w:tcPr>
          <w:p w14:paraId="77ACD22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686" w:type="dxa"/>
          </w:tcPr>
          <w:p w14:paraId="534653A1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47E3E29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850</w:t>
            </w:r>
          </w:p>
        </w:tc>
        <w:tc>
          <w:tcPr>
            <w:tcW w:w="1430" w:type="dxa"/>
            <w:vAlign w:val="center"/>
          </w:tcPr>
          <w:p w14:paraId="3CF8EB2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9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700</w:t>
            </w:r>
          </w:p>
        </w:tc>
      </w:tr>
      <w:tr w14:paraId="3DCE0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05A88A3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  <w:vAlign w:val="center"/>
          </w:tcPr>
          <w:p w14:paraId="1C87689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仪器台（带背板插座）</w:t>
            </w:r>
          </w:p>
        </w:tc>
        <w:tc>
          <w:tcPr>
            <w:tcW w:w="2655" w:type="dxa"/>
            <w:vAlign w:val="center"/>
          </w:tcPr>
          <w:p w14:paraId="4FB5F21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1500*800*850</w:t>
            </w:r>
          </w:p>
        </w:tc>
        <w:tc>
          <w:tcPr>
            <w:tcW w:w="686" w:type="dxa"/>
            <w:vAlign w:val="center"/>
          </w:tcPr>
          <w:p w14:paraId="2758967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3B63AA76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722E12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000</w:t>
            </w:r>
          </w:p>
        </w:tc>
        <w:tc>
          <w:tcPr>
            <w:tcW w:w="1430" w:type="dxa"/>
            <w:vAlign w:val="center"/>
          </w:tcPr>
          <w:p w14:paraId="1DBF30A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000</w:t>
            </w:r>
          </w:p>
        </w:tc>
      </w:tr>
      <w:tr w14:paraId="38DF7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5BD19B3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</w:tcPr>
          <w:p w14:paraId="70466EAC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转角台</w:t>
            </w:r>
          </w:p>
        </w:tc>
        <w:tc>
          <w:tcPr>
            <w:tcW w:w="2655" w:type="dxa"/>
            <w:vAlign w:val="center"/>
          </w:tcPr>
          <w:p w14:paraId="0DED122E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1050*1050*850</w:t>
            </w:r>
          </w:p>
        </w:tc>
        <w:tc>
          <w:tcPr>
            <w:tcW w:w="686" w:type="dxa"/>
            <w:vAlign w:val="center"/>
          </w:tcPr>
          <w:p w14:paraId="3485890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686" w:type="dxa"/>
          </w:tcPr>
          <w:p w14:paraId="06DE43A8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6C94EED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250</w:t>
            </w:r>
          </w:p>
        </w:tc>
        <w:tc>
          <w:tcPr>
            <w:tcW w:w="1430" w:type="dxa"/>
            <w:vAlign w:val="center"/>
          </w:tcPr>
          <w:p w14:paraId="763AE7E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500</w:t>
            </w:r>
          </w:p>
        </w:tc>
      </w:tr>
      <w:tr w14:paraId="433CF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Merge w:val="continue"/>
            <w:vAlign w:val="center"/>
          </w:tcPr>
          <w:p w14:paraId="5FE3743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</w:p>
        </w:tc>
        <w:tc>
          <w:tcPr>
            <w:tcW w:w="2239" w:type="dxa"/>
            <w:vAlign w:val="center"/>
          </w:tcPr>
          <w:p w14:paraId="4807ACF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仪器台（带背板插座）</w:t>
            </w:r>
          </w:p>
        </w:tc>
        <w:tc>
          <w:tcPr>
            <w:tcW w:w="2655" w:type="dxa"/>
            <w:vAlign w:val="center"/>
          </w:tcPr>
          <w:p w14:paraId="4B1307E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4300*800*850</w:t>
            </w:r>
          </w:p>
        </w:tc>
        <w:tc>
          <w:tcPr>
            <w:tcW w:w="686" w:type="dxa"/>
            <w:vAlign w:val="center"/>
          </w:tcPr>
          <w:p w14:paraId="465583D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686" w:type="dxa"/>
          </w:tcPr>
          <w:p w14:paraId="6EEC683E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1F15BA0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400</w:t>
            </w:r>
          </w:p>
        </w:tc>
        <w:tc>
          <w:tcPr>
            <w:tcW w:w="1430" w:type="dxa"/>
            <w:vAlign w:val="center"/>
          </w:tcPr>
          <w:p w14:paraId="367EB3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1600</w:t>
            </w:r>
          </w:p>
        </w:tc>
      </w:tr>
      <w:tr w14:paraId="71612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398F28C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2239" w:type="dxa"/>
            <w:vAlign w:val="center"/>
          </w:tcPr>
          <w:p w14:paraId="059572B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洗眼器</w:t>
            </w:r>
          </w:p>
        </w:tc>
        <w:tc>
          <w:tcPr>
            <w:tcW w:w="2655" w:type="dxa"/>
            <w:vAlign w:val="center"/>
          </w:tcPr>
          <w:p w14:paraId="271D7A38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定制</w:t>
            </w:r>
          </w:p>
        </w:tc>
        <w:tc>
          <w:tcPr>
            <w:tcW w:w="686" w:type="dxa"/>
            <w:vAlign w:val="center"/>
          </w:tcPr>
          <w:p w14:paraId="48B7F6F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686" w:type="dxa"/>
          </w:tcPr>
          <w:p w14:paraId="69886950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2746274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35</w:t>
            </w:r>
          </w:p>
        </w:tc>
        <w:tc>
          <w:tcPr>
            <w:tcW w:w="1430" w:type="dxa"/>
            <w:vAlign w:val="center"/>
          </w:tcPr>
          <w:p w14:paraId="004E593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70</w:t>
            </w:r>
          </w:p>
        </w:tc>
      </w:tr>
      <w:tr w14:paraId="3A860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2BF6ECD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4</w:t>
            </w:r>
          </w:p>
        </w:tc>
        <w:tc>
          <w:tcPr>
            <w:tcW w:w="2239" w:type="dxa"/>
            <w:vAlign w:val="center"/>
          </w:tcPr>
          <w:p w14:paraId="59D6846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水槽+水龙头+滴水架</w:t>
            </w:r>
          </w:p>
        </w:tc>
        <w:tc>
          <w:tcPr>
            <w:tcW w:w="2655" w:type="dxa"/>
            <w:vAlign w:val="center"/>
          </w:tcPr>
          <w:p w14:paraId="734897D9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定制</w:t>
            </w:r>
          </w:p>
        </w:tc>
        <w:tc>
          <w:tcPr>
            <w:tcW w:w="686" w:type="dxa"/>
            <w:vAlign w:val="center"/>
          </w:tcPr>
          <w:p w14:paraId="7573001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</w:t>
            </w:r>
          </w:p>
        </w:tc>
        <w:tc>
          <w:tcPr>
            <w:tcW w:w="686" w:type="dxa"/>
          </w:tcPr>
          <w:p w14:paraId="1AF6FC99">
            <w:pPr>
              <w:jc w:val="center"/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2571B38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75</w:t>
            </w:r>
          </w:p>
        </w:tc>
        <w:tc>
          <w:tcPr>
            <w:tcW w:w="1430" w:type="dxa"/>
            <w:vAlign w:val="center"/>
          </w:tcPr>
          <w:p w14:paraId="672D90E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025</w:t>
            </w:r>
          </w:p>
        </w:tc>
      </w:tr>
      <w:tr w14:paraId="346D8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4F9239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5</w:t>
            </w:r>
          </w:p>
        </w:tc>
        <w:tc>
          <w:tcPr>
            <w:tcW w:w="2239" w:type="dxa"/>
            <w:vAlign w:val="center"/>
          </w:tcPr>
          <w:p w14:paraId="1BCFC9C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pp耐酸碱药品柜</w:t>
            </w:r>
          </w:p>
        </w:tc>
        <w:tc>
          <w:tcPr>
            <w:tcW w:w="2655" w:type="dxa"/>
            <w:vAlign w:val="center"/>
          </w:tcPr>
          <w:p w14:paraId="2CEA5904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900*450*1800</w:t>
            </w:r>
          </w:p>
        </w:tc>
        <w:tc>
          <w:tcPr>
            <w:tcW w:w="686" w:type="dxa"/>
            <w:vAlign w:val="center"/>
          </w:tcPr>
          <w:p w14:paraId="2523C96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686" w:type="dxa"/>
          </w:tcPr>
          <w:p w14:paraId="3FA8D22D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台</w:t>
            </w:r>
          </w:p>
        </w:tc>
        <w:tc>
          <w:tcPr>
            <w:tcW w:w="970" w:type="dxa"/>
            <w:vAlign w:val="center"/>
          </w:tcPr>
          <w:p w14:paraId="4154806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800</w:t>
            </w:r>
          </w:p>
        </w:tc>
        <w:tc>
          <w:tcPr>
            <w:tcW w:w="1430" w:type="dxa"/>
            <w:vAlign w:val="center"/>
          </w:tcPr>
          <w:p w14:paraId="61DEAB9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3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600</w:t>
            </w:r>
          </w:p>
        </w:tc>
      </w:tr>
      <w:tr w14:paraId="10FC3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5DA663A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6</w:t>
            </w:r>
          </w:p>
        </w:tc>
        <w:tc>
          <w:tcPr>
            <w:tcW w:w="2239" w:type="dxa"/>
            <w:vAlign w:val="center"/>
          </w:tcPr>
          <w:p w14:paraId="1211005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不锈钢安全实验凳</w:t>
            </w:r>
          </w:p>
        </w:tc>
        <w:tc>
          <w:tcPr>
            <w:tcW w:w="2655" w:type="dxa"/>
            <w:vAlign w:val="center"/>
          </w:tcPr>
          <w:p w14:paraId="7F895AC2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定制</w:t>
            </w:r>
          </w:p>
        </w:tc>
        <w:tc>
          <w:tcPr>
            <w:tcW w:w="686" w:type="dxa"/>
            <w:vAlign w:val="center"/>
          </w:tcPr>
          <w:p w14:paraId="3E72EF0E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0</w:t>
            </w:r>
          </w:p>
        </w:tc>
        <w:tc>
          <w:tcPr>
            <w:tcW w:w="686" w:type="dxa"/>
          </w:tcPr>
          <w:p w14:paraId="5B818BBF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把</w:t>
            </w:r>
          </w:p>
        </w:tc>
        <w:tc>
          <w:tcPr>
            <w:tcW w:w="970" w:type="dxa"/>
            <w:vAlign w:val="center"/>
          </w:tcPr>
          <w:p w14:paraId="03FA0E8A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45</w:t>
            </w:r>
          </w:p>
        </w:tc>
        <w:tc>
          <w:tcPr>
            <w:tcW w:w="1430" w:type="dxa"/>
            <w:vAlign w:val="center"/>
          </w:tcPr>
          <w:p w14:paraId="71D9745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450</w:t>
            </w:r>
          </w:p>
        </w:tc>
      </w:tr>
      <w:tr w14:paraId="6ED5C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239CD27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</w:t>
            </w:r>
          </w:p>
        </w:tc>
        <w:tc>
          <w:tcPr>
            <w:tcW w:w="2239" w:type="dxa"/>
            <w:vAlign w:val="center"/>
          </w:tcPr>
          <w:p w14:paraId="07FDE001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实验室通风系统</w:t>
            </w:r>
          </w:p>
        </w:tc>
        <w:tc>
          <w:tcPr>
            <w:tcW w:w="2655" w:type="dxa"/>
            <w:vAlign w:val="center"/>
          </w:tcPr>
          <w:p w14:paraId="77617605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定制</w:t>
            </w:r>
          </w:p>
        </w:tc>
        <w:tc>
          <w:tcPr>
            <w:tcW w:w="686" w:type="dxa"/>
            <w:vAlign w:val="center"/>
          </w:tcPr>
          <w:p w14:paraId="31E9784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69903187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63B7A47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025</w:t>
            </w:r>
          </w:p>
        </w:tc>
        <w:tc>
          <w:tcPr>
            <w:tcW w:w="1430" w:type="dxa"/>
            <w:vAlign w:val="center"/>
          </w:tcPr>
          <w:p w14:paraId="775BB9F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7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025</w:t>
            </w:r>
          </w:p>
        </w:tc>
      </w:tr>
      <w:tr w14:paraId="06B25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38265F9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</w:t>
            </w:r>
          </w:p>
        </w:tc>
        <w:tc>
          <w:tcPr>
            <w:tcW w:w="2239" w:type="dxa"/>
            <w:vAlign w:val="center"/>
          </w:tcPr>
          <w:p w14:paraId="779DAEE3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实验室落地柜</w:t>
            </w:r>
          </w:p>
        </w:tc>
        <w:tc>
          <w:tcPr>
            <w:tcW w:w="2655" w:type="dxa"/>
            <w:vAlign w:val="center"/>
          </w:tcPr>
          <w:p w14:paraId="432C9989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2000*450*2000</w:t>
            </w:r>
          </w:p>
        </w:tc>
        <w:tc>
          <w:tcPr>
            <w:tcW w:w="686" w:type="dxa"/>
            <w:vAlign w:val="center"/>
          </w:tcPr>
          <w:p w14:paraId="0EC8BE8D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</w:p>
        </w:tc>
        <w:tc>
          <w:tcPr>
            <w:tcW w:w="686" w:type="dxa"/>
          </w:tcPr>
          <w:p w14:paraId="250471BE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台</w:t>
            </w:r>
          </w:p>
        </w:tc>
        <w:tc>
          <w:tcPr>
            <w:tcW w:w="970" w:type="dxa"/>
            <w:vAlign w:val="center"/>
          </w:tcPr>
          <w:p w14:paraId="00B64B28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932</w:t>
            </w:r>
          </w:p>
        </w:tc>
        <w:tc>
          <w:tcPr>
            <w:tcW w:w="1430" w:type="dxa"/>
            <w:vAlign w:val="center"/>
          </w:tcPr>
          <w:p w14:paraId="1FD002C0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932</w:t>
            </w:r>
          </w:p>
        </w:tc>
      </w:tr>
      <w:tr w14:paraId="6C466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0" w:type="dxa"/>
            <w:vAlign w:val="center"/>
          </w:tcPr>
          <w:p w14:paraId="47389125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9</w:t>
            </w:r>
          </w:p>
        </w:tc>
        <w:tc>
          <w:tcPr>
            <w:tcW w:w="2239" w:type="dxa"/>
            <w:vAlign w:val="center"/>
          </w:tcPr>
          <w:p w14:paraId="1F7B7696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线槽插座</w:t>
            </w:r>
          </w:p>
        </w:tc>
        <w:tc>
          <w:tcPr>
            <w:tcW w:w="2655" w:type="dxa"/>
            <w:vAlign w:val="center"/>
          </w:tcPr>
          <w:p w14:paraId="00673D6F">
            <w:pPr>
              <w:widowControl/>
              <w:spacing w:line="360" w:lineRule="auto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定制</w:t>
            </w:r>
          </w:p>
        </w:tc>
        <w:tc>
          <w:tcPr>
            <w:tcW w:w="686" w:type="dxa"/>
            <w:vAlign w:val="center"/>
          </w:tcPr>
          <w:p w14:paraId="4365880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8</w:t>
            </w:r>
          </w:p>
        </w:tc>
        <w:tc>
          <w:tcPr>
            <w:tcW w:w="686" w:type="dxa"/>
          </w:tcPr>
          <w:p w14:paraId="43E5CC5B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套</w:t>
            </w:r>
          </w:p>
        </w:tc>
        <w:tc>
          <w:tcPr>
            <w:tcW w:w="970" w:type="dxa"/>
            <w:vAlign w:val="center"/>
          </w:tcPr>
          <w:p w14:paraId="30CCEF42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8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2</w:t>
            </w:r>
          </w:p>
        </w:tc>
        <w:tc>
          <w:tcPr>
            <w:tcW w:w="1430" w:type="dxa"/>
            <w:vAlign w:val="center"/>
          </w:tcPr>
          <w:p w14:paraId="5929688B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1</w:t>
            </w: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476</w:t>
            </w:r>
          </w:p>
        </w:tc>
      </w:tr>
      <w:tr w14:paraId="5DBE57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9" w:type="dxa"/>
            <w:gridSpan w:val="2"/>
            <w:vAlign w:val="center"/>
          </w:tcPr>
          <w:p w14:paraId="5D97D47F">
            <w:pPr>
              <w:widowControl/>
              <w:spacing w:line="360" w:lineRule="auto"/>
              <w:jc w:val="center"/>
              <w:rPr>
                <w:rStyle w:val="7"/>
                <w:rFonts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</w:pPr>
            <w:r>
              <w:rPr>
                <w:rStyle w:val="7"/>
                <w:rFonts w:hint="eastAsia" w:ascii="宋体" w:hAnsi="宋体" w:eastAsia="宋体" w:cs="宋体"/>
                <w:bCs/>
                <w:color w:val="333333"/>
                <w:kern w:val="0"/>
                <w:sz w:val="24"/>
                <w:shd w:val="clear" w:color="auto" w:fill="FFFFFF"/>
                <w:lang w:bidi="ar"/>
              </w:rPr>
              <w:t>合计金额</w:t>
            </w:r>
          </w:p>
        </w:tc>
        <w:tc>
          <w:tcPr>
            <w:tcW w:w="6427" w:type="dxa"/>
            <w:gridSpan w:val="5"/>
            <w:vAlign w:val="center"/>
          </w:tcPr>
          <w:p w14:paraId="2D242BF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</w:pPr>
            <w:r>
              <w:rPr>
                <w:rFonts w:ascii="仿宋_GB2312" w:hAnsi="仿宋_GB2312" w:eastAsia="仿宋_GB2312" w:cs="仿宋_GB2312"/>
                <w:kern w:val="0"/>
                <w:szCs w:val="21"/>
                <w:lang w:bidi="ar"/>
              </w:rPr>
              <w:t>88888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.00</w:t>
            </w:r>
          </w:p>
        </w:tc>
      </w:tr>
    </w:tbl>
    <w:p w14:paraId="037D5E0A">
      <w:pPr>
        <w:widowControl/>
        <w:numPr>
          <w:ilvl w:val="0"/>
          <w:numId w:val="1"/>
        </w:numPr>
        <w:shd w:val="clear" w:color="auto" w:fill="FFFFFF"/>
        <w:spacing w:line="360" w:lineRule="auto"/>
        <w:jc w:val="left"/>
        <w:rPr>
          <w:rStyle w:val="7"/>
          <w:rFonts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</w:pP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评标专家名单：</w:t>
      </w:r>
    </w:p>
    <w:p w14:paraId="308BFBE9">
      <w:pPr>
        <w:widowControl/>
        <w:shd w:val="clear" w:color="auto" w:fill="FFFFFF"/>
        <w:spacing w:line="360" w:lineRule="auto"/>
        <w:jc w:val="left"/>
        <w:rPr>
          <w:rStyle w:val="7"/>
          <w:rFonts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</w:pP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陈大涌、汪灵波、陈腾殊</w:t>
      </w:r>
    </w:p>
    <w:p w14:paraId="7DAFB59E">
      <w:pPr>
        <w:widowControl/>
        <w:shd w:val="clear" w:color="auto" w:fill="FFFFFF"/>
        <w:spacing w:line="360" w:lineRule="auto"/>
        <w:jc w:val="left"/>
        <w:rPr>
          <w:rStyle w:val="7"/>
          <w:rFonts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</w:pP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br w:type="textWrapping"/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  </w:t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br w:type="textWrapping"/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六、公告期限</w:t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br w:type="textWrapping"/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  </w:t>
      </w:r>
      <w:r>
        <w:rPr>
          <w:rFonts w:hint="eastAsia" w:ascii="宋体" w:hAnsi="宋体" w:eastAsia="宋体" w:cs="宋体"/>
          <w:color w:val="333333"/>
          <w:kern w:val="0"/>
          <w:sz w:val="24"/>
          <w:shd w:val="clear" w:color="auto" w:fill="FFFFFF"/>
          <w:lang w:bidi="ar"/>
        </w:rPr>
        <w:t>自本公告发布之日起1个工作日</w:t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br w:type="textWrapping"/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>七、凡对本次公告内容提出询问，按以下方式联系。</w:t>
      </w:r>
    </w:p>
    <w:p w14:paraId="6CC5DA88">
      <w:pPr>
        <w:widowControl/>
        <w:shd w:val="clear" w:color="auto" w:fill="FFFFFF"/>
        <w:spacing w:line="360" w:lineRule="auto"/>
        <w:ind w:firstLine="480" w:firstLineChars="200"/>
        <w:jc w:val="left"/>
        <w:rPr>
          <w:rFonts w:ascii="宋体" w:hAnsi="宋体" w:eastAsia="宋体" w:cs="宋体"/>
          <w:color w:val="333333"/>
          <w:kern w:val="0"/>
          <w:sz w:val="24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hd w:val="clear" w:color="auto" w:fill="FFFFFF"/>
          <w:lang w:bidi="ar"/>
        </w:rPr>
        <w:t>联系人：</w:t>
      </w:r>
      <w:r>
        <w:rPr>
          <w:rFonts w:hint="eastAsia" w:ascii="宋体" w:hAnsi="宋体" w:eastAsia="宋体" w:cs="宋体"/>
          <w:color w:val="333333"/>
          <w:kern w:val="0"/>
          <w:sz w:val="24"/>
          <w:u w:val="single"/>
          <w:shd w:val="clear" w:color="auto" w:fill="FFFFFF"/>
          <w:lang w:bidi="ar"/>
        </w:rPr>
        <w:t xml:space="preserve">  </w:t>
      </w:r>
      <w:r>
        <w:rPr>
          <w:rFonts w:hint="eastAsia" w:ascii="宋体" w:hAnsi="宋体" w:eastAsia="宋体" w:cs="宋体"/>
          <w:color w:val="333333"/>
          <w:kern w:val="0"/>
          <w:sz w:val="24"/>
          <w:u w:val="single"/>
          <w:shd w:val="clear" w:color="auto" w:fill="FFFFFF"/>
          <w:lang w:eastAsia="zh-CN" w:bidi="ar"/>
        </w:rPr>
        <w:t>谢彰先</w:t>
      </w:r>
      <w:r>
        <w:rPr>
          <w:rFonts w:hint="eastAsia" w:ascii="宋体" w:hAnsi="宋体" w:eastAsia="宋体" w:cs="宋体"/>
          <w:color w:val="333333"/>
          <w:kern w:val="0"/>
          <w:sz w:val="24"/>
          <w:u w:val="single"/>
          <w:shd w:val="clear" w:color="auto" w:fill="FFFFFF"/>
          <w:lang w:bidi="ar"/>
        </w:rPr>
        <w:t xml:space="preserve">                </w:t>
      </w:r>
    </w:p>
    <w:p w14:paraId="369072E4">
      <w:pPr>
        <w:widowControl/>
        <w:shd w:val="clear" w:color="auto" w:fill="FFFFFF"/>
        <w:spacing w:line="360" w:lineRule="auto"/>
        <w:ind w:firstLine="480" w:firstLineChars="200"/>
        <w:jc w:val="left"/>
        <w:rPr>
          <w:rStyle w:val="7"/>
          <w:rFonts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hd w:val="clear" w:color="auto" w:fill="FFFFFF"/>
          <w:lang w:bidi="ar"/>
        </w:rPr>
        <w:t>联系方式：</w:t>
      </w:r>
      <w:r>
        <w:rPr>
          <w:rFonts w:hint="eastAsia" w:ascii="宋体" w:hAnsi="宋体" w:eastAsia="宋体" w:cs="宋体"/>
          <w:color w:val="333333"/>
          <w:kern w:val="0"/>
          <w:sz w:val="24"/>
          <w:u w:val="single"/>
          <w:shd w:val="clear" w:color="auto" w:fill="FFFFFF"/>
          <w:lang w:bidi="ar"/>
        </w:rPr>
        <w:t xml:space="preserve"> </w:t>
      </w:r>
      <w:r>
        <w:rPr>
          <w:rFonts w:hint="eastAsia" w:ascii="宋体" w:hAnsi="宋体" w:cs="宋体"/>
          <w:sz w:val="24"/>
          <w:u w:val="single"/>
        </w:rPr>
        <w:t>15</w:t>
      </w:r>
      <w:r>
        <w:rPr>
          <w:rFonts w:hint="eastAsia" w:ascii="宋体" w:hAnsi="宋体" w:cs="宋体"/>
          <w:sz w:val="24"/>
          <w:u w:val="single"/>
          <w:lang w:val="en-US" w:eastAsia="zh-CN"/>
        </w:rPr>
        <w:t>959243061</w:t>
      </w:r>
      <w:bookmarkStart w:id="0" w:name="_GoBack"/>
      <w:bookmarkEnd w:id="0"/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eastAsia="宋体" w:cs="宋体"/>
          <w:color w:val="333333"/>
          <w:kern w:val="0"/>
          <w:sz w:val="24"/>
          <w:u w:val="single"/>
          <w:shd w:val="clear" w:color="auto" w:fill="FFFFFF"/>
          <w:lang w:bidi="ar"/>
        </w:rPr>
        <w:t xml:space="preserve">        </w:t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br w:type="textWrapping"/>
      </w:r>
      <w:r>
        <w:rPr>
          <w:rStyle w:val="7"/>
          <w:rFonts w:hint="eastAsia"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  <w:t xml:space="preserve">  </w:t>
      </w:r>
    </w:p>
    <w:p w14:paraId="0BAB8408">
      <w:pPr>
        <w:widowControl/>
        <w:shd w:val="clear" w:color="auto" w:fill="FFFFFF"/>
        <w:spacing w:line="360" w:lineRule="auto"/>
        <w:ind w:firstLine="723" w:firstLineChars="300"/>
        <w:jc w:val="left"/>
        <w:rPr>
          <w:rStyle w:val="7"/>
          <w:rFonts w:ascii="宋体" w:hAnsi="宋体" w:eastAsia="宋体" w:cs="宋体"/>
          <w:bCs/>
          <w:color w:val="333333"/>
          <w:kern w:val="0"/>
          <w:sz w:val="24"/>
          <w:shd w:val="clear" w:color="auto" w:fill="FFFFFF"/>
          <w:lang w:bidi="ar"/>
        </w:rPr>
      </w:pPr>
    </w:p>
    <w:p w14:paraId="7A957533">
      <w:pPr>
        <w:pStyle w:val="8"/>
      </w:pPr>
    </w:p>
    <w:p w14:paraId="7ACC0E3D">
      <w:pPr>
        <w:widowControl/>
        <w:shd w:val="clear" w:color="auto" w:fill="FFFFFF"/>
        <w:spacing w:line="360" w:lineRule="auto"/>
        <w:ind w:firstLine="4560" w:firstLineChars="19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泉州师范学院资源与环境科学学院</w:t>
      </w:r>
    </w:p>
    <w:p w14:paraId="3A078AD6">
      <w:pPr>
        <w:widowControl/>
        <w:shd w:val="clear" w:color="auto" w:fill="FFFFFF"/>
        <w:spacing w:line="360" w:lineRule="auto"/>
        <w:ind w:firstLine="5040" w:firstLineChars="2100"/>
        <w:jc w:val="left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2025年  </w:t>
      </w:r>
      <w:r>
        <w:rPr>
          <w:rFonts w:ascii="宋体" w:hAnsi="宋体" w:eastAsia="宋体" w:cs="宋体"/>
          <w:sz w:val="24"/>
        </w:rPr>
        <w:t>10</w:t>
      </w:r>
      <w:r>
        <w:rPr>
          <w:rFonts w:hint="eastAsia" w:ascii="宋体" w:hAnsi="宋体" w:eastAsia="宋体" w:cs="宋体"/>
          <w:sz w:val="24"/>
        </w:rPr>
        <w:t xml:space="preserve"> 月  </w:t>
      </w:r>
      <w:r>
        <w:rPr>
          <w:rFonts w:ascii="宋体" w:hAnsi="宋体" w:eastAsia="宋体" w:cs="宋体"/>
          <w:sz w:val="24"/>
        </w:rPr>
        <w:t>31</w:t>
      </w:r>
      <w:r>
        <w:rPr>
          <w:rFonts w:hint="eastAsia" w:ascii="宋体" w:hAnsi="宋体" w:eastAsia="宋体" w:cs="宋体"/>
          <w:sz w:val="24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1C714C"/>
    <w:multiLevelType w:val="singleLevel"/>
    <w:tmpl w:val="D71C714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1OWFmN2Y5NjIxNjdiMzI2ZTFmNjU1Mzk3MDZhMTAifQ=="/>
  </w:docVars>
  <w:rsids>
    <w:rsidRoot w:val="538E34C9"/>
    <w:rsid w:val="00074D21"/>
    <w:rsid w:val="00251FED"/>
    <w:rsid w:val="00523CB9"/>
    <w:rsid w:val="00603A8E"/>
    <w:rsid w:val="00927CBC"/>
    <w:rsid w:val="00A16094"/>
    <w:rsid w:val="00F6521E"/>
    <w:rsid w:val="055C5492"/>
    <w:rsid w:val="078A03D3"/>
    <w:rsid w:val="1B544B28"/>
    <w:rsid w:val="1E2B363B"/>
    <w:rsid w:val="3F61158C"/>
    <w:rsid w:val="498D77B6"/>
    <w:rsid w:val="50790E67"/>
    <w:rsid w:val="538E34C9"/>
    <w:rsid w:val="77D44F7B"/>
    <w:rsid w:val="7FCF6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